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40B6" w:rsidRDefault="00C364A2">
      <w:pPr>
        <w:jc w:val="center"/>
      </w:pPr>
      <w:proofErr w:type="gramStart"/>
      <w:r>
        <w:rPr>
          <w:rFonts w:ascii="Trebuchet MS" w:eastAsia="Trebuchet MS" w:hAnsi="Trebuchet MS" w:cs="Trebuchet MS"/>
          <w:b/>
          <w:color w:val="0000FF"/>
          <w:sz w:val="36"/>
        </w:rPr>
        <w:t>badminton</w:t>
      </w:r>
      <w:proofErr w:type="gramEnd"/>
    </w:p>
    <w:p w:rsidR="000140B6" w:rsidRDefault="00C364A2">
      <w:r>
        <w:rPr>
          <w:rFonts w:ascii="Trebuchet MS" w:eastAsia="Trebuchet MS" w:hAnsi="Trebuchet MS" w:cs="Trebuchet MS"/>
          <w:color w:val="FF0000"/>
          <w:sz w:val="28"/>
        </w:rPr>
        <w:t>Scoring System</w:t>
      </w:r>
    </w:p>
    <w:p w:rsidR="000140B6" w:rsidRDefault="00C364A2">
      <w:pPr>
        <w:numPr>
          <w:ilvl w:val="0"/>
          <w:numId w:val="1"/>
        </w:numPr>
        <w:ind w:hanging="359"/>
        <w:contextualSpacing/>
        <w:rPr>
          <w:sz w:val="28"/>
        </w:rPr>
      </w:pPr>
      <w:r>
        <w:rPr>
          <w:sz w:val="28"/>
        </w:rPr>
        <w:t>A match consists of the best of 3 games of 21 points.</w:t>
      </w:r>
    </w:p>
    <w:p w:rsidR="000140B6" w:rsidRDefault="00C364A2">
      <w:pPr>
        <w:numPr>
          <w:ilvl w:val="0"/>
          <w:numId w:val="1"/>
        </w:numPr>
        <w:ind w:hanging="359"/>
        <w:contextualSpacing/>
        <w:rPr>
          <w:sz w:val="28"/>
        </w:rPr>
      </w:pPr>
      <w:r>
        <w:rPr>
          <w:sz w:val="28"/>
        </w:rPr>
        <w:t>Every time there is a serve – there is a point scored.</w:t>
      </w:r>
    </w:p>
    <w:p w:rsidR="000140B6" w:rsidRDefault="00C364A2">
      <w:pPr>
        <w:numPr>
          <w:ilvl w:val="0"/>
          <w:numId w:val="1"/>
        </w:numPr>
        <w:ind w:hanging="359"/>
        <w:contextualSpacing/>
        <w:rPr>
          <w:sz w:val="28"/>
        </w:rPr>
      </w:pPr>
      <w:r>
        <w:rPr>
          <w:sz w:val="28"/>
        </w:rPr>
        <w:t>The side winning a rally adds a point to its score.</w:t>
      </w:r>
    </w:p>
    <w:p w:rsidR="000140B6" w:rsidRDefault="00C364A2">
      <w:pPr>
        <w:numPr>
          <w:ilvl w:val="0"/>
          <w:numId w:val="1"/>
        </w:numPr>
        <w:ind w:hanging="359"/>
        <w:contextualSpacing/>
        <w:rPr>
          <w:sz w:val="28"/>
        </w:rPr>
      </w:pPr>
      <w:r>
        <w:rPr>
          <w:sz w:val="28"/>
        </w:rPr>
        <w:t>At 20 all, the side which gains a 2 point lead first, wins that game.</w:t>
      </w:r>
    </w:p>
    <w:p w:rsidR="000140B6" w:rsidRDefault="00C364A2">
      <w:pPr>
        <w:numPr>
          <w:ilvl w:val="0"/>
          <w:numId w:val="1"/>
        </w:numPr>
        <w:ind w:hanging="359"/>
        <w:contextualSpacing/>
        <w:rPr>
          <w:sz w:val="28"/>
        </w:rPr>
      </w:pPr>
      <w:r>
        <w:rPr>
          <w:sz w:val="28"/>
        </w:rPr>
        <w:t>At 29 all, the side scoring the 30th point, wins that game.</w:t>
      </w:r>
    </w:p>
    <w:p w:rsidR="000140B6" w:rsidRDefault="00C364A2">
      <w:pPr>
        <w:numPr>
          <w:ilvl w:val="0"/>
          <w:numId w:val="1"/>
        </w:numPr>
        <w:ind w:hanging="359"/>
        <w:contextualSpacing/>
        <w:rPr>
          <w:sz w:val="28"/>
        </w:rPr>
      </w:pPr>
      <w:r>
        <w:rPr>
          <w:sz w:val="28"/>
        </w:rPr>
        <w:t>The side winning a game serves first in the next game.</w:t>
      </w:r>
    </w:p>
    <w:p w:rsidR="000140B6" w:rsidRDefault="000140B6"/>
    <w:p w:rsidR="000140B6" w:rsidRDefault="00C364A2">
      <w:pPr>
        <w:pStyle w:val="Heading2"/>
        <w:contextualSpacing w:val="0"/>
      </w:pPr>
      <w:bookmarkStart w:id="0" w:name="h.px9fbme4px12" w:colFirst="0" w:colLast="0"/>
      <w:bookmarkEnd w:id="0"/>
      <w:r>
        <w:rPr>
          <w:color w:val="FF0000"/>
          <w:sz w:val="28"/>
        </w:rPr>
        <w:t>Badminton is played indoors</w:t>
      </w:r>
    </w:p>
    <w:p w:rsidR="000140B6" w:rsidRDefault="00C364A2">
      <w:r>
        <w:rPr>
          <w:sz w:val="28"/>
        </w:rPr>
        <w:t>Some of you may be familiar with playing badminton on a beach, or in the garden. This is fine when you’re playi</w:t>
      </w:r>
      <w:r>
        <w:rPr>
          <w:sz w:val="28"/>
        </w:rPr>
        <w:t>ng it as a casual game, but it doesn’t work when you start to get competitive.</w:t>
      </w:r>
    </w:p>
    <w:p w:rsidR="000140B6" w:rsidRDefault="00C364A2">
      <w:pPr>
        <w:rPr>
          <w:sz w:val="28"/>
        </w:rPr>
      </w:pPr>
      <w:r>
        <w:rPr>
          <w:sz w:val="28"/>
        </w:rPr>
        <w:t>The shuttle is blown off course by even the slightest breath of wind. That’s why competitive badminton is always played indoors.</w:t>
      </w:r>
    </w:p>
    <w:p w:rsidR="00C364A2" w:rsidRDefault="00C364A2">
      <w:pPr>
        <w:rPr>
          <w:sz w:val="28"/>
        </w:rPr>
      </w:pPr>
    </w:p>
    <w:p w:rsidR="00C364A2" w:rsidRDefault="00C364A2"/>
    <w:p w:rsidR="000140B6" w:rsidRDefault="000140B6"/>
    <w:p w:rsidR="000140B6" w:rsidRDefault="00C364A2">
      <w:r>
        <w:rPr>
          <w:noProof/>
        </w:rPr>
        <w:drawing>
          <wp:inline distT="114300" distB="114300" distL="114300" distR="114300">
            <wp:extent cx="4984676" cy="2747963"/>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4984676" cy="2747963"/>
                    </a:xfrm>
                    <a:prstGeom prst="rect">
                      <a:avLst/>
                    </a:prstGeom>
                    <a:ln/>
                  </pic:spPr>
                </pic:pic>
              </a:graphicData>
            </a:graphic>
          </wp:inline>
        </w:drawing>
      </w:r>
    </w:p>
    <w:p w:rsidR="000140B6" w:rsidRDefault="000140B6"/>
    <w:p w:rsidR="000140B6" w:rsidRDefault="000140B6"/>
    <w:p w:rsidR="000140B6" w:rsidRDefault="000140B6"/>
    <w:p w:rsidR="000140B6" w:rsidRDefault="000140B6"/>
    <w:p w:rsidR="000140B6" w:rsidRDefault="000140B6"/>
    <w:tbl>
      <w:tblPr>
        <w:tblStyle w:val="a0"/>
        <w:tblW w:w="8700" w:type="dxa"/>
        <w:tblBorders>
          <w:top w:val="nil"/>
          <w:left w:val="nil"/>
          <w:bottom w:val="nil"/>
          <w:right w:val="nil"/>
          <w:insideH w:val="nil"/>
          <w:insideV w:val="nil"/>
        </w:tblBorders>
        <w:tblLayout w:type="fixed"/>
        <w:tblLook w:val="0600" w:firstRow="0" w:lastRow="0" w:firstColumn="0" w:lastColumn="0" w:noHBand="1" w:noVBand="1"/>
      </w:tblPr>
      <w:tblGrid>
        <w:gridCol w:w="8700"/>
      </w:tblGrid>
      <w:tr w:rsidR="000140B6">
        <w:tc>
          <w:tcPr>
            <w:tcW w:w="8700" w:type="dxa"/>
            <w:tcMar>
              <w:left w:w="0" w:type="dxa"/>
              <w:right w:w="0" w:type="dxa"/>
            </w:tcMar>
          </w:tcPr>
          <w:p w:rsidR="000140B6" w:rsidRDefault="000140B6">
            <w:pPr>
              <w:spacing w:line="360" w:lineRule="auto"/>
              <w:jc w:val="center"/>
            </w:pPr>
          </w:p>
          <w:tbl>
            <w:tblPr>
              <w:tblStyle w:val="a"/>
              <w:tblW w:w="8625" w:type="dxa"/>
              <w:tblBorders>
                <w:top w:val="nil"/>
                <w:left w:val="nil"/>
                <w:bottom w:val="nil"/>
                <w:right w:val="nil"/>
                <w:insideH w:val="nil"/>
                <w:insideV w:val="nil"/>
              </w:tblBorders>
              <w:tblLayout w:type="fixed"/>
              <w:tblLook w:val="0600" w:firstRow="0" w:lastRow="0" w:firstColumn="0" w:lastColumn="0" w:noHBand="1" w:noVBand="1"/>
            </w:tblPr>
            <w:tblGrid>
              <w:gridCol w:w="2265"/>
              <w:gridCol w:w="1215"/>
              <w:gridCol w:w="1575"/>
              <w:gridCol w:w="1455"/>
              <w:gridCol w:w="1095"/>
              <w:gridCol w:w="1020"/>
            </w:tblGrid>
            <w:tr w:rsidR="000140B6">
              <w:tc>
                <w:tcPr>
                  <w:tcW w:w="2265" w:type="dxa"/>
                  <w:tcMar>
                    <w:left w:w="0" w:type="dxa"/>
                    <w:right w:w="0" w:type="dxa"/>
                  </w:tcMar>
                </w:tcPr>
                <w:p w:rsidR="000140B6" w:rsidRDefault="00C364A2">
                  <w:pPr>
                    <w:spacing w:line="360" w:lineRule="auto"/>
                    <w:jc w:val="center"/>
                  </w:pPr>
                  <w:r>
                    <w:rPr>
                      <w:rFonts w:ascii="Verdana" w:eastAsia="Verdana" w:hAnsi="Verdana" w:cs="Verdana"/>
                      <w:b/>
                      <w:color w:val="595757"/>
                      <w:sz w:val="16"/>
                    </w:rPr>
                    <w:t>Course of action / Explanation</w:t>
                  </w:r>
                </w:p>
              </w:tc>
              <w:tc>
                <w:tcPr>
                  <w:tcW w:w="1215" w:type="dxa"/>
                  <w:tcMar>
                    <w:left w:w="0" w:type="dxa"/>
                    <w:right w:w="0" w:type="dxa"/>
                  </w:tcMar>
                </w:tcPr>
                <w:p w:rsidR="000140B6" w:rsidRDefault="00C364A2">
                  <w:pPr>
                    <w:spacing w:line="360" w:lineRule="auto"/>
                    <w:jc w:val="center"/>
                  </w:pPr>
                  <w:r>
                    <w:rPr>
                      <w:rFonts w:ascii="Verdana" w:eastAsia="Verdana" w:hAnsi="Verdana" w:cs="Verdana"/>
                      <w:b/>
                      <w:color w:val="595757"/>
                      <w:sz w:val="16"/>
                    </w:rPr>
                    <w:t>Score</w:t>
                  </w:r>
                </w:p>
              </w:tc>
              <w:tc>
                <w:tcPr>
                  <w:tcW w:w="1575" w:type="dxa"/>
                  <w:tcMar>
                    <w:left w:w="0" w:type="dxa"/>
                    <w:right w:w="0" w:type="dxa"/>
                  </w:tcMar>
                </w:tcPr>
                <w:p w:rsidR="000140B6" w:rsidRDefault="00C364A2">
                  <w:pPr>
                    <w:spacing w:line="360" w:lineRule="auto"/>
                    <w:jc w:val="center"/>
                  </w:pPr>
                  <w:r>
                    <w:rPr>
                      <w:rFonts w:ascii="Verdana" w:eastAsia="Verdana" w:hAnsi="Verdana" w:cs="Verdana"/>
                      <w:b/>
                      <w:color w:val="595757"/>
                      <w:sz w:val="16"/>
                    </w:rPr>
                    <w:t>Se</w:t>
                  </w:r>
                  <w:r>
                    <w:rPr>
                      <w:rFonts w:ascii="Verdana" w:eastAsia="Verdana" w:hAnsi="Verdana" w:cs="Verdana"/>
                      <w:b/>
                      <w:color w:val="595757"/>
                      <w:sz w:val="16"/>
                    </w:rPr>
                    <w:t>rvice from Service Court</w:t>
                  </w:r>
                </w:p>
              </w:tc>
              <w:tc>
                <w:tcPr>
                  <w:tcW w:w="1455" w:type="dxa"/>
                  <w:tcMar>
                    <w:left w:w="0" w:type="dxa"/>
                    <w:right w:w="0" w:type="dxa"/>
                  </w:tcMar>
                </w:tcPr>
                <w:p w:rsidR="000140B6" w:rsidRDefault="00C364A2">
                  <w:pPr>
                    <w:spacing w:line="360" w:lineRule="auto"/>
                    <w:jc w:val="center"/>
                  </w:pPr>
                  <w:r>
                    <w:rPr>
                      <w:rFonts w:ascii="Verdana" w:eastAsia="Verdana" w:hAnsi="Verdana" w:cs="Verdana"/>
                      <w:b/>
                      <w:color w:val="595757"/>
                      <w:sz w:val="16"/>
                    </w:rPr>
                    <w:t>Server &amp; Receiver</w:t>
                  </w:r>
                </w:p>
              </w:tc>
              <w:tc>
                <w:tcPr>
                  <w:tcW w:w="1095" w:type="dxa"/>
                  <w:tcMar>
                    <w:left w:w="0" w:type="dxa"/>
                    <w:right w:w="0" w:type="dxa"/>
                  </w:tcMar>
                </w:tcPr>
                <w:p w:rsidR="000140B6" w:rsidRDefault="00C364A2">
                  <w:pPr>
                    <w:spacing w:line="360" w:lineRule="auto"/>
                    <w:jc w:val="center"/>
                  </w:pPr>
                  <w:r>
                    <w:rPr>
                      <w:rFonts w:ascii="Verdana" w:eastAsia="Verdana" w:hAnsi="Verdana" w:cs="Verdana"/>
                      <w:b/>
                      <w:color w:val="595757"/>
                      <w:sz w:val="16"/>
                    </w:rPr>
                    <w:t>Winner of the rally</w:t>
                  </w:r>
                </w:p>
              </w:tc>
              <w:tc>
                <w:tcPr>
                  <w:tcW w:w="1020" w:type="dxa"/>
                  <w:tcMar>
                    <w:left w:w="0" w:type="dxa"/>
                    <w:right w:w="0" w:type="dxa"/>
                  </w:tcMar>
                </w:tcPr>
                <w:p w:rsidR="000140B6" w:rsidRDefault="00C364A2">
                  <w:pPr>
                    <w:spacing w:line="360" w:lineRule="auto"/>
                    <w:jc w:val="center"/>
                  </w:pPr>
                  <w:r>
                    <w:rPr>
                      <w:rFonts w:ascii="Verdana" w:eastAsia="Verdana" w:hAnsi="Verdana" w:cs="Verdana"/>
                      <w:color w:val="595757"/>
                      <w:sz w:val="16"/>
                    </w:rPr>
                    <w:t xml:space="preserve"> </w:t>
                  </w:r>
                </w:p>
              </w:tc>
            </w:tr>
          </w:tbl>
          <w:p w:rsidR="000140B6" w:rsidRDefault="000140B6">
            <w:pPr>
              <w:spacing w:line="360" w:lineRule="auto"/>
              <w:jc w:val="center"/>
            </w:pPr>
          </w:p>
        </w:tc>
      </w:tr>
    </w:tbl>
    <w:p w:rsidR="000140B6" w:rsidRDefault="000140B6"/>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945"/>
        <w:gridCol w:w="1635"/>
        <w:gridCol w:w="1320"/>
        <w:gridCol w:w="840"/>
        <w:gridCol w:w="1320"/>
      </w:tblGrid>
      <w:tr w:rsidR="000140B6">
        <w:tc>
          <w:tcPr>
            <w:tcW w:w="3300" w:type="dxa"/>
            <w:tcMar>
              <w:left w:w="0" w:type="dxa"/>
              <w:right w:w="0" w:type="dxa"/>
            </w:tcMar>
          </w:tcPr>
          <w:p w:rsidR="000140B6" w:rsidRDefault="00C364A2">
            <w:pPr>
              <w:spacing w:line="360" w:lineRule="auto"/>
            </w:pPr>
            <w:r>
              <w:rPr>
                <w:rFonts w:ascii="Verdana" w:eastAsia="Verdana" w:hAnsi="Verdana" w:cs="Verdana"/>
                <w:color w:val="595757"/>
                <w:sz w:val="16"/>
              </w:rPr>
              <w:t xml:space="preserve"> </w:t>
            </w:r>
          </w:p>
        </w:tc>
        <w:tc>
          <w:tcPr>
            <w:tcW w:w="945" w:type="dxa"/>
            <w:tcMar>
              <w:left w:w="0" w:type="dxa"/>
              <w:right w:w="0" w:type="dxa"/>
            </w:tcMar>
          </w:tcPr>
          <w:p w:rsidR="000140B6" w:rsidRDefault="00C364A2">
            <w:pPr>
              <w:spacing w:line="360" w:lineRule="auto"/>
              <w:jc w:val="center"/>
            </w:pPr>
            <w:r>
              <w:rPr>
                <w:rFonts w:ascii="Verdana" w:eastAsia="Verdana" w:hAnsi="Verdana" w:cs="Verdana"/>
                <w:color w:val="595757"/>
                <w:sz w:val="16"/>
              </w:rPr>
              <w:t>Love All</w:t>
            </w:r>
          </w:p>
        </w:tc>
        <w:tc>
          <w:tcPr>
            <w:tcW w:w="1635" w:type="dxa"/>
            <w:tcMar>
              <w:left w:w="0" w:type="dxa"/>
              <w:right w:w="0" w:type="dxa"/>
            </w:tcMar>
          </w:tcPr>
          <w:p w:rsidR="000140B6" w:rsidRDefault="00C364A2">
            <w:pPr>
              <w:spacing w:line="360" w:lineRule="auto"/>
              <w:jc w:val="center"/>
            </w:pPr>
            <w:r>
              <w:rPr>
                <w:rFonts w:ascii="Verdana" w:eastAsia="Verdana" w:hAnsi="Verdana" w:cs="Verdana"/>
                <w:color w:val="595757"/>
                <w:sz w:val="16"/>
              </w:rPr>
              <w:t>Right Service Court. Being the score of the serving side is even.</w:t>
            </w:r>
          </w:p>
        </w:tc>
        <w:tc>
          <w:tcPr>
            <w:tcW w:w="1320" w:type="dxa"/>
            <w:tcMar>
              <w:left w:w="0" w:type="dxa"/>
              <w:right w:w="0" w:type="dxa"/>
            </w:tcMar>
          </w:tcPr>
          <w:p w:rsidR="000140B6" w:rsidRDefault="00C364A2">
            <w:pPr>
              <w:spacing w:line="360" w:lineRule="auto"/>
              <w:jc w:val="center"/>
            </w:pPr>
            <w:r>
              <w:rPr>
                <w:rFonts w:ascii="Verdana" w:eastAsia="Verdana" w:hAnsi="Verdana" w:cs="Verdana"/>
                <w:color w:val="595757"/>
                <w:sz w:val="16"/>
              </w:rPr>
              <w:t>A serves to C A and C are the initial server and receiver.</w:t>
            </w:r>
          </w:p>
        </w:tc>
        <w:tc>
          <w:tcPr>
            <w:tcW w:w="840" w:type="dxa"/>
            <w:tcMar>
              <w:left w:w="0" w:type="dxa"/>
              <w:right w:w="0" w:type="dxa"/>
            </w:tcMar>
          </w:tcPr>
          <w:p w:rsidR="000140B6" w:rsidRDefault="00C364A2">
            <w:pPr>
              <w:spacing w:line="360" w:lineRule="auto"/>
              <w:jc w:val="center"/>
            </w:pPr>
            <w:r>
              <w:rPr>
                <w:rFonts w:ascii="Verdana" w:eastAsia="Verdana" w:hAnsi="Verdana" w:cs="Verdana"/>
                <w:color w:val="595757"/>
                <w:sz w:val="16"/>
              </w:rPr>
              <w:t>A &amp; B</w:t>
            </w:r>
          </w:p>
        </w:tc>
        <w:tc>
          <w:tcPr>
            <w:tcW w:w="1320" w:type="dxa"/>
            <w:tcMar>
              <w:left w:w="0" w:type="dxa"/>
              <w:right w:w="0" w:type="dxa"/>
            </w:tcMar>
          </w:tcPr>
          <w:p w:rsidR="000140B6" w:rsidRDefault="00C364A2">
            <w:pPr>
              <w:spacing w:line="360" w:lineRule="auto"/>
              <w:jc w:val="center"/>
            </w:pPr>
            <w:r>
              <w:rPr>
                <w:noProof/>
              </w:rPr>
              <w:drawing>
                <wp:inline distT="114300" distB="114300" distL="114300" distR="114300">
                  <wp:extent cx="520700" cy="673100"/>
                  <wp:effectExtent l="0" t="0" r="0" b="0"/>
                  <wp:docPr id="8" name="image16.gif" descr="rules-dir1"/>
                  <wp:cNvGraphicFramePr/>
                  <a:graphic xmlns:a="http://schemas.openxmlformats.org/drawingml/2006/main">
                    <a:graphicData uri="http://schemas.openxmlformats.org/drawingml/2006/picture">
                      <pic:pic xmlns:pic="http://schemas.openxmlformats.org/drawingml/2006/picture">
                        <pic:nvPicPr>
                          <pic:cNvPr id="0" name="image16.gif" descr="rules-dir1"/>
                          <pic:cNvPicPr preferRelativeResize="0"/>
                        </pic:nvPicPr>
                        <pic:blipFill>
                          <a:blip r:embed="rId6"/>
                          <a:srcRect/>
                          <a:stretch>
                            <a:fillRect/>
                          </a:stretch>
                        </pic:blipFill>
                        <pic:spPr>
                          <a:xfrm>
                            <a:off x="0" y="0"/>
                            <a:ext cx="520700" cy="673100"/>
                          </a:xfrm>
                          <a:prstGeom prst="rect">
                            <a:avLst/>
                          </a:prstGeom>
                          <a:ln/>
                        </pic:spPr>
                      </pic:pic>
                    </a:graphicData>
                  </a:graphic>
                </wp:inline>
              </w:drawing>
            </w:r>
          </w:p>
        </w:tc>
      </w:tr>
      <w:tr w:rsidR="000140B6">
        <w:tc>
          <w:tcPr>
            <w:tcW w:w="330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A &amp; B win a point. A &amp;</w:t>
            </w:r>
            <w:r>
              <w:rPr>
                <w:rFonts w:ascii="Verdana" w:eastAsia="Verdana" w:hAnsi="Verdana" w:cs="Verdana"/>
                <w:color w:val="595757"/>
                <w:sz w:val="16"/>
                <w:shd w:val="clear" w:color="auto" w:fill="DEDEDE"/>
              </w:rPr>
              <w:t xml:space="preserve"> B will change service courts. A serves again from Left service court. C &amp; D will stay in the same service courts.</w:t>
            </w:r>
          </w:p>
        </w:tc>
        <w:tc>
          <w:tcPr>
            <w:tcW w:w="945"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1-0</w:t>
            </w:r>
          </w:p>
        </w:tc>
        <w:tc>
          <w:tcPr>
            <w:tcW w:w="1635"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Left Service Court. Being the score of the serving side is odd</w:t>
            </w:r>
          </w:p>
        </w:tc>
        <w:tc>
          <w:tcPr>
            <w:tcW w:w="132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A serves to D</w:t>
            </w:r>
          </w:p>
        </w:tc>
        <w:tc>
          <w:tcPr>
            <w:tcW w:w="84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C &amp; D</w:t>
            </w:r>
          </w:p>
        </w:tc>
        <w:tc>
          <w:tcPr>
            <w:tcW w:w="1320" w:type="dxa"/>
            <w:shd w:val="clear" w:color="auto" w:fill="DEDEDE"/>
            <w:tcMar>
              <w:left w:w="0" w:type="dxa"/>
              <w:right w:w="0" w:type="dxa"/>
            </w:tcMar>
          </w:tcPr>
          <w:p w:rsidR="000140B6" w:rsidRDefault="00C364A2">
            <w:pPr>
              <w:spacing w:line="360" w:lineRule="auto"/>
              <w:jc w:val="center"/>
            </w:pPr>
            <w:r>
              <w:rPr>
                <w:noProof/>
              </w:rPr>
              <w:drawing>
                <wp:inline distT="114300" distB="114300" distL="114300" distR="114300">
                  <wp:extent cx="520700" cy="673100"/>
                  <wp:effectExtent l="0" t="0" r="0" b="0"/>
                  <wp:docPr id="1" name="image04.gif" descr="rules-dir2"/>
                  <wp:cNvGraphicFramePr/>
                  <a:graphic xmlns:a="http://schemas.openxmlformats.org/drawingml/2006/main">
                    <a:graphicData uri="http://schemas.openxmlformats.org/drawingml/2006/picture">
                      <pic:pic xmlns:pic="http://schemas.openxmlformats.org/drawingml/2006/picture">
                        <pic:nvPicPr>
                          <pic:cNvPr id="0" name="image04.gif" descr="rules-dir2"/>
                          <pic:cNvPicPr preferRelativeResize="0"/>
                        </pic:nvPicPr>
                        <pic:blipFill>
                          <a:blip r:embed="rId7"/>
                          <a:srcRect/>
                          <a:stretch>
                            <a:fillRect/>
                          </a:stretch>
                        </pic:blipFill>
                        <pic:spPr>
                          <a:xfrm>
                            <a:off x="0" y="0"/>
                            <a:ext cx="520700" cy="673100"/>
                          </a:xfrm>
                          <a:prstGeom prst="rect">
                            <a:avLst/>
                          </a:prstGeom>
                          <a:ln/>
                        </pic:spPr>
                      </pic:pic>
                    </a:graphicData>
                  </a:graphic>
                </wp:inline>
              </w:drawing>
            </w:r>
          </w:p>
        </w:tc>
      </w:tr>
      <w:tr w:rsidR="000140B6">
        <w:tc>
          <w:tcPr>
            <w:tcW w:w="3300" w:type="dxa"/>
            <w:tcMar>
              <w:left w:w="0" w:type="dxa"/>
              <w:right w:w="0" w:type="dxa"/>
            </w:tcMar>
          </w:tcPr>
          <w:p w:rsidR="000140B6" w:rsidRDefault="00C364A2">
            <w:pPr>
              <w:spacing w:line="360" w:lineRule="auto"/>
              <w:jc w:val="center"/>
            </w:pPr>
            <w:r>
              <w:rPr>
                <w:rFonts w:ascii="Verdana" w:eastAsia="Verdana" w:hAnsi="Verdana" w:cs="Verdana"/>
                <w:color w:val="595757"/>
                <w:sz w:val="16"/>
              </w:rPr>
              <w:t>C &amp;</w:t>
            </w:r>
            <w:r>
              <w:rPr>
                <w:rFonts w:ascii="Verdana" w:eastAsia="Verdana" w:hAnsi="Verdana" w:cs="Verdana"/>
                <w:color w:val="595757"/>
                <w:sz w:val="16"/>
              </w:rPr>
              <w:t xml:space="preserve"> D win a point and also right to serve. Nobody will change their respective service courts.</w:t>
            </w:r>
          </w:p>
        </w:tc>
        <w:tc>
          <w:tcPr>
            <w:tcW w:w="945" w:type="dxa"/>
            <w:tcMar>
              <w:left w:w="0" w:type="dxa"/>
              <w:right w:w="0" w:type="dxa"/>
            </w:tcMar>
          </w:tcPr>
          <w:p w:rsidR="000140B6" w:rsidRDefault="00C364A2">
            <w:pPr>
              <w:spacing w:line="360" w:lineRule="auto"/>
              <w:jc w:val="center"/>
            </w:pPr>
            <w:r>
              <w:rPr>
                <w:rFonts w:ascii="Verdana" w:eastAsia="Verdana" w:hAnsi="Verdana" w:cs="Verdana"/>
                <w:color w:val="595757"/>
                <w:sz w:val="16"/>
              </w:rPr>
              <w:t>1-1</w:t>
            </w:r>
          </w:p>
        </w:tc>
        <w:tc>
          <w:tcPr>
            <w:tcW w:w="1635" w:type="dxa"/>
            <w:tcMar>
              <w:left w:w="0" w:type="dxa"/>
              <w:right w:w="0" w:type="dxa"/>
            </w:tcMar>
          </w:tcPr>
          <w:p w:rsidR="000140B6" w:rsidRDefault="00C364A2">
            <w:pPr>
              <w:spacing w:line="360" w:lineRule="auto"/>
              <w:jc w:val="center"/>
            </w:pPr>
            <w:r>
              <w:rPr>
                <w:rFonts w:ascii="Verdana" w:eastAsia="Verdana" w:hAnsi="Verdana" w:cs="Verdana"/>
                <w:color w:val="595757"/>
                <w:sz w:val="16"/>
              </w:rPr>
              <w:t>Left Service Court. Being the score of the serving side is odd.</w:t>
            </w:r>
          </w:p>
        </w:tc>
        <w:tc>
          <w:tcPr>
            <w:tcW w:w="1320" w:type="dxa"/>
            <w:tcMar>
              <w:left w:w="0" w:type="dxa"/>
              <w:right w:w="0" w:type="dxa"/>
            </w:tcMar>
          </w:tcPr>
          <w:p w:rsidR="000140B6" w:rsidRDefault="00C364A2">
            <w:pPr>
              <w:spacing w:line="360" w:lineRule="auto"/>
              <w:jc w:val="center"/>
            </w:pPr>
            <w:r>
              <w:rPr>
                <w:rFonts w:ascii="Verdana" w:eastAsia="Verdana" w:hAnsi="Verdana" w:cs="Verdana"/>
                <w:color w:val="595757"/>
                <w:sz w:val="16"/>
              </w:rPr>
              <w:t>D serves to A.</w:t>
            </w:r>
          </w:p>
        </w:tc>
        <w:tc>
          <w:tcPr>
            <w:tcW w:w="840" w:type="dxa"/>
            <w:tcMar>
              <w:left w:w="0" w:type="dxa"/>
              <w:right w:w="0" w:type="dxa"/>
            </w:tcMar>
          </w:tcPr>
          <w:p w:rsidR="000140B6" w:rsidRDefault="00C364A2">
            <w:pPr>
              <w:spacing w:line="360" w:lineRule="auto"/>
              <w:jc w:val="center"/>
            </w:pPr>
            <w:r>
              <w:rPr>
                <w:rFonts w:ascii="Verdana" w:eastAsia="Verdana" w:hAnsi="Verdana" w:cs="Verdana"/>
                <w:color w:val="595757"/>
                <w:sz w:val="16"/>
              </w:rPr>
              <w:t>A &amp; B</w:t>
            </w:r>
          </w:p>
        </w:tc>
        <w:tc>
          <w:tcPr>
            <w:tcW w:w="1320" w:type="dxa"/>
            <w:tcMar>
              <w:left w:w="0" w:type="dxa"/>
              <w:right w:w="0" w:type="dxa"/>
            </w:tcMar>
          </w:tcPr>
          <w:p w:rsidR="000140B6" w:rsidRDefault="00C364A2">
            <w:pPr>
              <w:spacing w:line="360" w:lineRule="auto"/>
              <w:jc w:val="center"/>
            </w:pPr>
            <w:r>
              <w:rPr>
                <w:noProof/>
              </w:rPr>
              <w:drawing>
                <wp:inline distT="114300" distB="114300" distL="114300" distR="114300">
                  <wp:extent cx="520700" cy="673100"/>
                  <wp:effectExtent l="0" t="0" r="0" b="0"/>
                  <wp:docPr id="3" name="image10.gif" descr="rules-dir3"/>
                  <wp:cNvGraphicFramePr/>
                  <a:graphic xmlns:a="http://schemas.openxmlformats.org/drawingml/2006/main">
                    <a:graphicData uri="http://schemas.openxmlformats.org/drawingml/2006/picture">
                      <pic:pic xmlns:pic="http://schemas.openxmlformats.org/drawingml/2006/picture">
                        <pic:nvPicPr>
                          <pic:cNvPr id="0" name="image10.gif" descr="rules-dir3"/>
                          <pic:cNvPicPr preferRelativeResize="0"/>
                        </pic:nvPicPr>
                        <pic:blipFill>
                          <a:blip r:embed="rId8"/>
                          <a:srcRect/>
                          <a:stretch>
                            <a:fillRect/>
                          </a:stretch>
                        </pic:blipFill>
                        <pic:spPr>
                          <a:xfrm>
                            <a:off x="0" y="0"/>
                            <a:ext cx="520700" cy="673100"/>
                          </a:xfrm>
                          <a:prstGeom prst="rect">
                            <a:avLst/>
                          </a:prstGeom>
                          <a:ln/>
                        </pic:spPr>
                      </pic:pic>
                    </a:graphicData>
                  </a:graphic>
                </wp:inline>
              </w:drawing>
            </w:r>
          </w:p>
        </w:tc>
      </w:tr>
      <w:tr w:rsidR="000140B6">
        <w:tc>
          <w:tcPr>
            <w:tcW w:w="330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A &amp;</w:t>
            </w:r>
            <w:r>
              <w:rPr>
                <w:rFonts w:ascii="Verdana" w:eastAsia="Verdana" w:hAnsi="Verdana" w:cs="Verdana"/>
                <w:color w:val="595757"/>
                <w:sz w:val="16"/>
                <w:shd w:val="clear" w:color="auto" w:fill="DEDEDE"/>
              </w:rPr>
              <w:t xml:space="preserve"> B win a point and also right to serve. Nobody will change their respective service courts.</w:t>
            </w:r>
          </w:p>
        </w:tc>
        <w:tc>
          <w:tcPr>
            <w:tcW w:w="945"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2-1</w:t>
            </w:r>
          </w:p>
        </w:tc>
        <w:tc>
          <w:tcPr>
            <w:tcW w:w="1635"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Right Service Court. Being the score of the serving side is even.</w:t>
            </w:r>
          </w:p>
        </w:tc>
        <w:tc>
          <w:tcPr>
            <w:tcW w:w="132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B serves to C</w:t>
            </w:r>
          </w:p>
        </w:tc>
        <w:tc>
          <w:tcPr>
            <w:tcW w:w="84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C &amp; D</w:t>
            </w:r>
          </w:p>
        </w:tc>
        <w:tc>
          <w:tcPr>
            <w:tcW w:w="1320" w:type="dxa"/>
            <w:shd w:val="clear" w:color="auto" w:fill="DEDEDE"/>
            <w:tcMar>
              <w:left w:w="0" w:type="dxa"/>
              <w:right w:w="0" w:type="dxa"/>
            </w:tcMar>
          </w:tcPr>
          <w:p w:rsidR="000140B6" w:rsidRDefault="00C364A2">
            <w:pPr>
              <w:spacing w:line="360" w:lineRule="auto"/>
              <w:jc w:val="center"/>
            </w:pPr>
            <w:r>
              <w:rPr>
                <w:noProof/>
              </w:rPr>
              <w:drawing>
                <wp:inline distT="114300" distB="114300" distL="114300" distR="114300">
                  <wp:extent cx="520700" cy="673100"/>
                  <wp:effectExtent l="0" t="0" r="0" b="0"/>
                  <wp:docPr id="9" name="image17.gif" descr="rules-dir4"/>
                  <wp:cNvGraphicFramePr/>
                  <a:graphic xmlns:a="http://schemas.openxmlformats.org/drawingml/2006/main">
                    <a:graphicData uri="http://schemas.openxmlformats.org/drawingml/2006/picture">
                      <pic:pic xmlns:pic="http://schemas.openxmlformats.org/drawingml/2006/picture">
                        <pic:nvPicPr>
                          <pic:cNvPr id="0" name="image17.gif" descr="rules-dir4"/>
                          <pic:cNvPicPr preferRelativeResize="0"/>
                        </pic:nvPicPr>
                        <pic:blipFill>
                          <a:blip r:embed="rId9"/>
                          <a:srcRect/>
                          <a:stretch>
                            <a:fillRect/>
                          </a:stretch>
                        </pic:blipFill>
                        <pic:spPr>
                          <a:xfrm>
                            <a:off x="0" y="0"/>
                            <a:ext cx="520700" cy="673100"/>
                          </a:xfrm>
                          <a:prstGeom prst="rect">
                            <a:avLst/>
                          </a:prstGeom>
                          <a:ln/>
                        </pic:spPr>
                      </pic:pic>
                    </a:graphicData>
                  </a:graphic>
                </wp:inline>
              </w:drawing>
            </w:r>
          </w:p>
        </w:tc>
      </w:tr>
      <w:tr w:rsidR="000140B6">
        <w:tc>
          <w:tcPr>
            <w:tcW w:w="3300" w:type="dxa"/>
            <w:tcMar>
              <w:left w:w="0" w:type="dxa"/>
              <w:right w:w="0" w:type="dxa"/>
            </w:tcMar>
          </w:tcPr>
          <w:p w:rsidR="000140B6" w:rsidRDefault="00C364A2">
            <w:pPr>
              <w:spacing w:line="360" w:lineRule="auto"/>
              <w:jc w:val="center"/>
            </w:pPr>
            <w:r>
              <w:rPr>
                <w:rFonts w:ascii="Verdana" w:eastAsia="Verdana" w:hAnsi="Verdana" w:cs="Verdana"/>
                <w:color w:val="595757"/>
                <w:sz w:val="16"/>
              </w:rPr>
              <w:t>C &amp;</w:t>
            </w:r>
            <w:r>
              <w:rPr>
                <w:rFonts w:ascii="Verdana" w:eastAsia="Verdana" w:hAnsi="Verdana" w:cs="Verdana"/>
                <w:color w:val="595757"/>
                <w:sz w:val="16"/>
              </w:rPr>
              <w:t xml:space="preserve"> D win a point and also right to serve. Nobody will change their respective service courts.</w:t>
            </w:r>
          </w:p>
        </w:tc>
        <w:tc>
          <w:tcPr>
            <w:tcW w:w="945" w:type="dxa"/>
            <w:tcMar>
              <w:left w:w="0" w:type="dxa"/>
              <w:right w:w="0" w:type="dxa"/>
            </w:tcMar>
          </w:tcPr>
          <w:p w:rsidR="000140B6" w:rsidRDefault="00C364A2">
            <w:pPr>
              <w:spacing w:line="360" w:lineRule="auto"/>
              <w:jc w:val="center"/>
            </w:pPr>
            <w:r>
              <w:rPr>
                <w:rFonts w:ascii="Verdana" w:eastAsia="Verdana" w:hAnsi="Verdana" w:cs="Verdana"/>
                <w:color w:val="595757"/>
                <w:sz w:val="16"/>
              </w:rPr>
              <w:t>2-2</w:t>
            </w:r>
          </w:p>
        </w:tc>
        <w:tc>
          <w:tcPr>
            <w:tcW w:w="1635" w:type="dxa"/>
            <w:tcMar>
              <w:left w:w="0" w:type="dxa"/>
              <w:right w:w="0" w:type="dxa"/>
            </w:tcMar>
          </w:tcPr>
          <w:p w:rsidR="000140B6" w:rsidRDefault="00C364A2">
            <w:pPr>
              <w:spacing w:line="360" w:lineRule="auto"/>
              <w:jc w:val="center"/>
            </w:pPr>
            <w:r>
              <w:rPr>
                <w:rFonts w:ascii="Verdana" w:eastAsia="Verdana" w:hAnsi="Verdana" w:cs="Verdana"/>
                <w:color w:val="595757"/>
                <w:sz w:val="16"/>
              </w:rPr>
              <w:t>Right Service Court. Being the score of the serving side is even.</w:t>
            </w:r>
          </w:p>
        </w:tc>
        <w:tc>
          <w:tcPr>
            <w:tcW w:w="1320" w:type="dxa"/>
            <w:tcMar>
              <w:left w:w="0" w:type="dxa"/>
              <w:right w:w="0" w:type="dxa"/>
            </w:tcMar>
          </w:tcPr>
          <w:p w:rsidR="000140B6" w:rsidRDefault="00C364A2">
            <w:pPr>
              <w:spacing w:line="360" w:lineRule="auto"/>
              <w:jc w:val="center"/>
            </w:pPr>
            <w:r>
              <w:rPr>
                <w:rFonts w:ascii="Verdana" w:eastAsia="Verdana" w:hAnsi="Verdana" w:cs="Verdana"/>
                <w:color w:val="595757"/>
                <w:sz w:val="16"/>
              </w:rPr>
              <w:t>C serves to B</w:t>
            </w:r>
          </w:p>
        </w:tc>
        <w:tc>
          <w:tcPr>
            <w:tcW w:w="840" w:type="dxa"/>
            <w:tcMar>
              <w:left w:w="0" w:type="dxa"/>
              <w:right w:w="0" w:type="dxa"/>
            </w:tcMar>
          </w:tcPr>
          <w:p w:rsidR="000140B6" w:rsidRDefault="00C364A2">
            <w:pPr>
              <w:spacing w:line="360" w:lineRule="auto"/>
              <w:jc w:val="center"/>
            </w:pPr>
            <w:r>
              <w:rPr>
                <w:rFonts w:ascii="Verdana" w:eastAsia="Verdana" w:hAnsi="Verdana" w:cs="Verdana"/>
                <w:color w:val="595757"/>
                <w:sz w:val="16"/>
              </w:rPr>
              <w:t>C &amp; D</w:t>
            </w:r>
          </w:p>
        </w:tc>
        <w:tc>
          <w:tcPr>
            <w:tcW w:w="1320" w:type="dxa"/>
            <w:tcMar>
              <w:left w:w="0" w:type="dxa"/>
              <w:right w:w="0" w:type="dxa"/>
            </w:tcMar>
          </w:tcPr>
          <w:p w:rsidR="000140B6" w:rsidRDefault="00C364A2">
            <w:pPr>
              <w:spacing w:line="360" w:lineRule="auto"/>
              <w:jc w:val="center"/>
            </w:pPr>
            <w:r>
              <w:rPr>
                <w:noProof/>
              </w:rPr>
              <w:drawing>
                <wp:inline distT="114300" distB="114300" distL="114300" distR="114300">
                  <wp:extent cx="520700" cy="673100"/>
                  <wp:effectExtent l="0" t="0" r="0" b="0"/>
                  <wp:docPr id="4" name="image11.gif" descr="rules-dir5"/>
                  <wp:cNvGraphicFramePr/>
                  <a:graphic xmlns:a="http://schemas.openxmlformats.org/drawingml/2006/main">
                    <a:graphicData uri="http://schemas.openxmlformats.org/drawingml/2006/picture">
                      <pic:pic xmlns:pic="http://schemas.openxmlformats.org/drawingml/2006/picture">
                        <pic:nvPicPr>
                          <pic:cNvPr id="0" name="image11.gif" descr="rules-dir5"/>
                          <pic:cNvPicPr preferRelativeResize="0"/>
                        </pic:nvPicPr>
                        <pic:blipFill>
                          <a:blip r:embed="rId10"/>
                          <a:srcRect/>
                          <a:stretch>
                            <a:fillRect/>
                          </a:stretch>
                        </pic:blipFill>
                        <pic:spPr>
                          <a:xfrm>
                            <a:off x="0" y="0"/>
                            <a:ext cx="520700" cy="673100"/>
                          </a:xfrm>
                          <a:prstGeom prst="rect">
                            <a:avLst/>
                          </a:prstGeom>
                          <a:ln/>
                        </pic:spPr>
                      </pic:pic>
                    </a:graphicData>
                  </a:graphic>
                </wp:inline>
              </w:drawing>
            </w:r>
          </w:p>
        </w:tc>
      </w:tr>
      <w:tr w:rsidR="000140B6">
        <w:tc>
          <w:tcPr>
            <w:tcW w:w="330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C &amp; D win a point. C &amp;</w:t>
            </w:r>
            <w:r>
              <w:rPr>
                <w:rFonts w:ascii="Verdana" w:eastAsia="Verdana" w:hAnsi="Verdana" w:cs="Verdana"/>
                <w:color w:val="595757"/>
                <w:sz w:val="16"/>
                <w:shd w:val="clear" w:color="auto" w:fill="DEDEDE"/>
              </w:rPr>
              <w:t xml:space="preserve"> D will change service courts. C serves from Left service court. A &amp; B will stay in the same service courts.</w:t>
            </w:r>
          </w:p>
        </w:tc>
        <w:tc>
          <w:tcPr>
            <w:tcW w:w="945"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3-2</w:t>
            </w:r>
          </w:p>
        </w:tc>
        <w:tc>
          <w:tcPr>
            <w:tcW w:w="1635"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Left Service Court. Being the score of the serving side is odd.</w:t>
            </w:r>
          </w:p>
        </w:tc>
        <w:tc>
          <w:tcPr>
            <w:tcW w:w="132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C serves to A</w:t>
            </w:r>
          </w:p>
        </w:tc>
        <w:tc>
          <w:tcPr>
            <w:tcW w:w="84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A &amp; B</w:t>
            </w:r>
          </w:p>
        </w:tc>
        <w:tc>
          <w:tcPr>
            <w:tcW w:w="1320" w:type="dxa"/>
            <w:shd w:val="clear" w:color="auto" w:fill="DEDEDE"/>
            <w:tcMar>
              <w:left w:w="0" w:type="dxa"/>
              <w:right w:w="0" w:type="dxa"/>
            </w:tcMar>
          </w:tcPr>
          <w:p w:rsidR="000140B6" w:rsidRDefault="00C364A2">
            <w:pPr>
              <w:spacing w:line="360" w:lineRule="auto"/>
              <w:jc w:val="center"/>
            </w:pPr>
            <w:r>
              <w:rPr>
                <w:noProof/>
              </w:rPr>
              <w:drawing>
                <wp:inline distT="114300" distB="114300" distL="114300" distR="114300">
                  <wp:extent cx="520700" cy="673100"/>
                  <wp:effectExtent l="0" t="0" r="0" b="0"/>
                  <wp:docPr id="5" name="image12.gif" descr="rules-dir6"/>
                  <wp:cNvGraphicFramePr/>
                  <a:graphic xmlns:a="http://schemas.openxmlformats.org/drawingml/2006/main">
                    <a:graphicData uri="http://schemas.openxmlformats.org/drawingml/2006/picture">
                      <pic:pic xmlns:pic="http://schemas.openxmlformats.org/drawingml/2006/picture">
                        <pic:nvPicPr>
                          <pic:cNvPr id="0" name="image12.gif" descr="rules-dir6"/>
                          <pic:cNvPicPr preferRelativeResize="0"/>
                        </pic:nvPicPr>
                        <pic:blipFill>
                          <a:blip r:embed="rId11"/>
                          <a:srcRect/>
                          <a:stretch>
                            <a:fillRect/>
                          </a:stretch>
                        </pic:blipFill>
                        <pic:spPr>
                          <a:xfrm>
                            <a:off x="0" y="0"/>
                            <a:ext cx="520700" cy="673100"/>
                          </a:xfrm>
                          <a:prstGeom prst="rect">
                            <a:avLst/>
                          </a:prstGeom>
                          <a:ln/>
                        </pic:spPr>
                      </pic:pic>
                    </a:graphicData>
                  </a:graphic>
                </wp:inline>
              </w:drawing>
            </w:r>
          </w:p>
        </w:tc>
      </w:tr>
      <w:tr w:rsidR="000140B6">
        <w:tc>
          <w:tcPr>
            <w:tcW w:w="3300" w:type="dxa"/>
            <w:tcMar>
              <w:left w:w="0" w:type="dxa"/>
              <w:right w:w="0" w:type="dxa"/>
            </w:tcMar>
          </w:tcPr>
          <w:p w:rsidR="000140B6" w:rsidRDefault="00C364A2">
            <w:pPr>
              <w:spacing w:line="360" w:lineRule="auto"/>
              <w:jc w:val="center"/>
            </w:pPr>
            <w:r>
              <w:rPr>
                <w:rFonts w:ascii="Verdana" w:eastAsia="Verdana" w:hAnsi="Verdana" w:cs="Verdana"/>
                <w:color w:val="595757"/>
                <w:sz w:val="16"/>
              </w:rPr>
              <w:t>A &amp;</w:t>
            </w:r>
            <w:r>
              <w:rPr>
                <w:rFonts w:ascii="Verdana" w:eastAsia="Verdana" w:hAnsi="Verdana" w:cs="Verdana"/>
                <w:color w:val="595757"/>
                <w:sz w:val="16"/>
              </w:rPr>
              <w:t xml:space="preserve"> B win a point and also right to serve. Nobody will change their respective service courts.</w:t>
            </w:r>
          </w:p>
        </w:tc>
        <w:tc>
          <w:tcPr>
            <w:tcW w:w="945" w:type="dxa"/>
            <w:tcMar>
              <w:left w:w="0" w:type="dxa"/>
              <w:right w:w="0" w:type="dxa"/>
            </w:tcMar>
          </w:tcPr>
          <w:p w:rsidR="000140B6" w:rsidRDefault="00C364A2">
            <w:pPr>
              <w:spacing w:line="360" w:lineRule="auto"/>
              <w:jc w:val="center"/>
            </w:pPr>
            <w:r>
              <w:rPr>
                <w:rFonts w:ascii="Verdana" w:eastAsia="Verdana" w:hAnsi="Verdana" w:cs="Verdana"/>
                <w:color w:val="595757"/>
                <w:sz w:val="16"/>
              </w:rPr>
              <w:t>3-3</w:t>
            </w:r>
          </w:p>
        </w:tc>
        <w:tc>
          <w:tcPr>
            <w:tcW w:w="1635" w:type="dxa"/>
            <w:tcMar>
              <w:left w:w="0" w:type="dxa"/>
              <w:right w:w="0" w:type="dxa"/>
            </w:tcMar>
          </w:tcPr>
          <w:p w:rsidR="000140B6" w:rsidRDefault="00C364A2">
            <w:pPr>
              <w:spacing w:line="360" w:lineRule="auto"/>
              <w:jc w:val="center"/>
            </w:pPr>
            <w:r>
              <w:rPr>
                <w:rFonts w:ascii="Verdana" w:eastAsia="Verdana" w:hAnsi="Verdana" w:cs="Verdana"/>
                <w:color w:val="595757"/>
                <w:sz w:val="16"/>
              </w:rPr>
              <w:t>Left Service Court. Being the score of the serving side is odd.</w:t>
            </w:r>
          </w:p>
        </w:tc>
        <w:tc>
          <w:tcPr>
            <w:tcW w:w="1320" w:type="dxa"/>
            <w:tcMar>
              <w:left w:w="0" w:type="dxa"/>
              <w:right w:w="0" w:type="dxa"/>
            </w:tcMar>
          </w:tcPr>
          <w:p w:rsidR="000140B6" w:rsidRDefault="00C364A2">
            <w:pPr>
              <w:spacing w:line="360" w:lineRule="auto"/>
              <w:jc w:val="center"/>
            </w:pPr>
            <w:r>
              <w:rPr>
                <w:rFonts w:ascii="Verdana" w:eastAsia="Verdana" w:hAnsi="Verdana" w:cs="Verdana"/>
                <w:color w:val="595757"/>
                <w:sz w:val="16"/>
              </w:rPr>
              <w:t>A serves to C</w:t>
            </w:r>
          </w:p>
        </w:tc>
        <w:tc>
          <w:tcPr>
            <w:tcW w:w="840" w:type="dxa"/>
            <w:tcMar>
              <w:left w:w="0" w:type="dxa"/>
              <w:right w:w="0" w:type="dxa"/>
            </w:tcMar>
          </w:tcPr>
          <w:p w:rsidR="000140B6" w:rsidRDefault="00C364A2">
            <w:pPr>
              <w:spacing w:line="360" w:lineRule="auto"/>
              <w:jc w:val="center"/>
            </w:pPr>
            <w:r>
              <w:rPr>
                <w:rFonts w:ascii="Verdana" w:eastAsia="Verdana" w:hAnsi="Verdana" w:cs="Verdana"/>
                <w:color w:val="595757"/>
                <w:sz w:val="16"/>
              </w:rPr>
              <w:t>A &amp; B</w:t>
            </w:r>
          </w:p>
        </w:tc>
        <w:tc>
          <w:tcPr>
            <w:tcW w:w="1320" w:type="dxa"/>
            <w:tcMar>
              <w:left w:w="0" w:type="dxa"/>
              <w:right w:w="0" w:type="dxa"/>
            </w:tcMar>
          </w:tcPr>
          <w:p w:rsidR="000140B6" w:rsidRDefault="00C364A2">
            <w:pPr>
              <w:spacing w:line="360" w:lineRule="auto"/>
              <w:jc w:val="center"/>
            </w:pPr>
            <w:r>
              <w:rPr>
                <w:noProof/>
              </w:rPr>
              <w:drawing>
                <wp:inline distT="114300" distB="114300" distL="114300" distR="114300">
                  <wp:extent cx="520700" cy="673100"/>
                  <wp:effectExtent l="0" t="0" r="0" b="0"/>
                  <wp:docPr id="6" name="image13.gif" descr="rules-dir7"/>
                  <wp:cNvGraphicFramePr/>
                  <a:graphic xmlns:a="http://schemas.openxmlformats.org/drawingml/2006/main">
                    <a:graphicData uri="http://schemas.openxmlformats.org/drawingml/2006/picture">
                      <pic:pic xmlns:pic="http://schemas.openxmlformats.org/drawingml/2006/picture">
                        <pic:nvPicPr>
                          <pic:cNvPr id="0" name="image13.gif" descr="rules-dir7"/>
                          <pic:cNvPicPr preferRelativeResize="0"/>
                        </pic:nvPicPr>
                        <pic:blipFill>
                          <a:blip r:embed="rId12"/>
                          <a:srcRect/>
                          <a:stretch>
                            <a:fillRect/>
                          </a:stretch>
                        </pic:blipFill>
                        <pic:spPr>
                          <a:xfrm>
                            <a:off x="0" y="0"/>
                            <a:ext cx="520700" cy="673100"/>
                          </a:xfrm>
                          <a:prstGeom prst="rect">
                            <a:avLst/>
                          </a:prstGeom>
                          <a:ln/>
                        </pic:spPr>
                      </pic:pic>
                    </a:graphicData>
                  </a:graphic>
                </wp:inline>
              </w:drawing>
            </w:r>
          </w:p>
        </w:tc>
      </w:tr>
      <w:tr w:rsidR="000140B6">
        <w:tc>
          <w:tcPr>
            <w:tcW w:w="330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A &amp; B win a point. A &amp;</w:t>
            </w:r>
            <w:r>
              <w:rPr>
                <w:rFonts w:ascii="Verdana" w:eastAsia="Verdana" w:hAnsi="Verdana" w:cs="Verdana"/>
                <w:color w:val="595757"/>
                <w:sz w:val="16"/>
                <w:shd w:val="clear" w:color="auto" w:fill="DEDEDE"/>
              </w:rPr>
              <w:t xml:space="preserve"> B will change service courts. A serves again from Right service court. C &amp; D will stay in the same service courts.</w:t>
            </w:r>
          </w:p>
        </w:tc>
        <w:tc>
          <w:tcPr>
            <w:tcW w:w="945"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4-3</w:t>
            </w:r>
          </w:p>
        </w:tc>
        <w:tc>
          <w:tcPr>
            <w:tcW w:w="1635"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Right Service Court. Being the score of the serving side is even.</w:t>
            </w:r>
          </w:p>
        </w:tc>
        <w:tc>
          <w:tcPr>
            <w:tcW w:w="132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A serves to D</w:t>
            </w:r>
          </w:p>
        </w:tc>
        <w:tc>
          <w:tcPr>
            <w:tcW w:w="840" w:type="dxa"/>
            <w:shd w:val="clear" w:color="auto" w:fill="DEDEDE"/>
            <w:tcMar>
              <w:left w:w="0" w:type="dxa"/>
              <w:right w:w="0" w:type="dxa"/>
            </w:tcMar>
          </w:tcPr>
          <w:p w:rsidR="000140B6" w:rsidRDefault="00C364A2">
            <w:pPr>
              <w:spacing w:line="360" w:lineRule="auto"/>
              <w:jc w:val="center"/>
            </w:pPr>
            <w:r>
              <w:rPr>
                <w:rFonts w:ascii="Verdana" w:eastAsia="Verdana" w:hAnsi="Verdana" w:cs="Verdana"/>
                <w:color w:val="595757"/>
                <w:sz w:val="16"/>
                <w:shd w:val="clear" w:color="auto" w:fill="DEDEDE"/>
              </w:rPr>
              <w:t>C &amp; D</w:t>
            </w:r>
          </w:p>
        </w:tc>
        <w:tc>
          <w:tcPr>
            <w:tcW w:w="1320" w:type="dxa"/>
            <w:shd w:val="clear" w:color="auto" w:fill="DEDEDE"/>
            <w:tcMar>
              <w:left w:w="0" w:type="dxa"/>
              <w:right w:w="0" w:type="dxa"/>
            </w:tcMar>
          </w:tcPr>
          <w:p w:rsidR="000140B6" w:rsidRDefault="00C364A2">
            <w:pPr>
              <w:spacing w:line="360" w:lineRule="auto"/>
              <w:jc w:val="center"/>
            </w:pPr>
            <w:r>
              <w:rPr>
                <w:noProof/>
              </w:rPr>
              <w:drawing>
                <wp:inline distT="114300" distB="114300" distL="114300" distR="114300">
                  <wp:extent cx="520700" cy="673100"/>
                  <wp:effectExtent l="0" t="0" r="0" b="0"/>
                  <wp:docPr id="2" name="image09.gif" descr="rules-dir8"/>
                  <wp:cNvGraphicFramePr/>
                  <a:graphic xmlns:a="http://schemas.openxmlformats.org/drawingml/2006/main">
                    <a:graphicData uri="http://schemas.openxmlformats.org/drawingml/2006/picture">
                      <pic:pic xmlns:pic="http://schemas.openxmlformats.org/drawingml/2006/picture">
                        <pic:nvPicPr>
                          <pic:cNvPr id="0" name="image09.gif" descr="rules-dir8"/>
                          <pic:cNvPicPr preferRelativeResize="0"/>
                        </pic:nvPicPr>
                        <pic:blipFill>
                          <a:blip r:embed="rId13"/>
                          <a:srcRect/>
                          <a:stretch>
                            <a:fillRect/>
                          </a:stretch>
                        </pic:blipFill>
                        <pic:spPr>
                          <a:xfrm>
                            <a:off x="0" y="0"/>
                            <a:ext cx="520700" cy="673100"/>
                          </a:xfrm>
                          <a:prstGeom prst="rect">
                            <a:avLst/>
                          </a:prstGeom>
                          <a:ln/>
                        </pic:spPr>
                      </pic:pic>
                    </a:graphicData>
                  </a:graphic>
                </wp:inline>
              </w:drawing>
            </w:r>
          </w:p>
        </w:tc>
      </w:tr>
    </w:tbl>
    <w:p w:rsidR="000140B6" w:rsidRDefault="00C364A2">
      <w:pPr>
        <w:spacing w:line="262" w:lineRule="auto"/>
      </w:pPr>
      <w:hyperlink r:id="rId14">
        <w:r>
          <w:rPr>
            <w:rFonts w:ascii="Verdana" w:eastAsia="Verdana" w:hAnsi="Verdana" w:cs="Verdana"/>
            <w:color w:val="1155CC"/>
            <w:sz w:val="16"/>
            <w:u w:val="single"/>
          </w:rPr>
          <w:t>http://www.bwfbadminton.org/page.aspx?id=14914</w:t>
        </w:r>
      </w:hyperlink>
    </w:p>
    <w:p w:rsidR="00C364A2" w:rsidRDefault="00C364A2">
      <w:r>
        <w:br w:type="page"/>
      </w:r>
    </w:p>
    <w:p w:rsidR="000140B6" w:rsidRPr="00C364A2" w:rsidRDefault="00C364A2">
      <w:pPr>
        <w:pStyle w:val="Heading2"/>
        <w:contextualSpacing w:val="0"/>
        <w:rPr>
          <w:sz w:val="24"/>
          <w:szCs w:val="24"/>
        </w:rPr>
      </w:pPr>
      <w:bookmarkStart w:id="1" w:name="h.kbnfkysjgrqa" w:colFirst="0" w:colLast="0"/>
      <w:bookmarkEnd w:id="1"/>
      <w:r w:rsidRPr="00C364A2">
        <w:rPr>
          <w:color w:val="FF0000"/>
          <w:sz w:val="24"/>
          <w:szCs w:val="24"/>
        </w:rPr>
        <w:t>History</w:t>
      </w:r>
    </w:p>
    <w:p w:rsidR="000140B6" w:rsidRPr="00C364A2" w:rsidRDefault="00C364A2">
      <w:pPr>
        <w:rPr>
          <w:sz w:val="24"/>
          <w:szCs w:val="24"/>
        </w:rPr>
      </w:pPr>
      <w:r w:rsidRPr="00C364A2">
        <w:rPr>
          <w:sz w:val="24"/>
          <w:szCs w:val="24"/>
        </w:rPr>
        <w:t xml:space="preserve">The beginnings of badminton can be traced to the mid-1800s in </w:t>
      </w:r>
      <w:hyperlink r:id="rId15">
        <w:r w:rsidRPr="00C364A2">
          <w:rPr>
            <w:sz w:val="24"/>
            <w:szCs w:val="24"/>
          </w:rPr>
          <w:t>British In</w:t>
        </w:r>
        <w:r w:rsidRPr="00C364A2">
          <w:rPr>
            <w:sz w:val="24"/>
            <w:szCs w:val="24"/>
          </w:rPr>
          <w:t>dia</w:t>
        </w:r>
      </w:hyperlink>
      <w:r w:rsidRPr="00C364A2">
        <w:rPr>
          <w:sz w:val="24"/>
          <w:szCs w:val="24"/>
        </w:rPr>
        <w:t xml:space="preserve">, where it was created by British military officers stationed </w:t>
      </w:r>
      <w:proofErr w:type="spellStart"/>
      <w:r w:rsidRPr="00C364A2">
        <w:rPr>
          <w:sz w:val="24"/>
          <w:szCs w:val="24"/>
        </w:rPr>
        <w:t>there.Early</w:t>
      </w:r>
      <w:proofErr w:type="spellEnd"/>
      <w:r w:rsidRPr="00C364A2">
        <w:rPr>
          <w:sz w:val="24"/>
          <w:szCs w:val="24"/>
        </w:rPr>
        <w:t xml:space="preserve"> photographs show Englishmen adding a net to the traditional English game of </w:t>
      </w:r>
      <w:hyperlink r:id="rId16">
        <w:r w:rsidRPr="00C364A2">
          <w:rPr>
            <w:sz w:val="24"/>
            <w:szCs w:val="24"/>
          </w:rPr>
          <w:t>battledore and shuttlecock</w:t>
        </w:r>
      </w:hyperlink>
      <w:r w:rsidRPr="00C364A2">
        <w:rPr>
          <w:sz w:val="24"/>
          <w:szCs w:val="24"/>
        </w:rPr>
        <w:t xml:space="preserve">. </w:t>
      </w:r>
      <w:r w:rsidRPr="00C364A2">
        <w:rPr>
          <w:sz w:val="24"/>
          <w:szCs w:val="24"/>
        </w:rPr>
        <w:t xml:space="preserve">The sport is related to </w:t>
      </w:r>
      <w:hyperlink r:id="rId17">
        <w:r w:rsidRPr="00C364A2">
          <w:rPr>
            <w:sz w:val="24"/>
            <w:szCs w:val="24"/>
          </w:rPr>
          <w:t>ball badminton</w:t>
        </w:r>
      </w:hyperlink>
      <w:r w:rsidRPr="00C364A2">
        <w:rPr>
          <w:sz w:val="24"/>
          <w:szCs w:val="24"/>
        </w:rPr>
        <w:t xml:space="preserve">, which originated in </w:t>
      </w:r>
      <w:hyperlink r:id="rId18">
        <w:r w:rsidRPr="00C364A2">
          <w:rPr>
            <w:sz w:val="24"/>
            <w:szCs w:val="24"/>
          </w:rPr>
          <w:t>Tamil Nadu</w:t>
        </w:r>
      </w:hyperlink>
      <w:r w:rsidRPr="00C364A2">
        <w:rPr>
          <w:sz w:val="24"/>
          <w:szCs w:val="24"/>
        </w:rPr>
        <w:t xml:space="preserve">, and is similar </w:t>
      </w:r>
      <w:proofErr w:type="spellStart"/>
      <w:r w:rsidRPr="00C364A2">
        <w:rPr>
          <w:sz w:val="24"/>
          <w:szCs w:val="24"/>
        </w:rPr>
        <w:t>to</w:t>
      </w:r>
      <w:hyperlink r:id="rId19">
        <w:r w:rsidRPr="00C364A2">
          <w:rPr>
            <w:sz w:val="24"/>
            <w:szCs w:val="24"/>
          </w:rPr>
          <w:t>Hanetsuki</w:t>
        </w:r>
        <w:proofErr w:type="spellEnd"/>
      </w:hyperlink>
      <w:r w:rsidRPr="00C364A2">
        <w:rPr>
          <w:sz w:val="24"/>
          <w:szCs w:val="24"/>
        </w:rPr>
        <w:t xml:space="preserve"> which originated in Japan. Being particularly popular in the British garrison town Poona (now </w:t>
      </w:r>
      <w:hyperlink r:id="rId20">
        <w:r w:rsidRPr="00C364A2">
          <w:rPr>
            <w:sz w:val="24"/>
            <w:szCs w:val="24"/>
          </w:rPr>
          <w:t>Pune</w:t>
        </w:r>
      </w:hyperlink>
      <w:r w:rsidRPr="00C364A2">
        <w:rPr>
          <w:sz w:val="24"/>
          <w:szCs w:val="24"/>
        </w:rPr>
        <w:t xml:space="preserve">), the game also came to be known as </w:t>
      </w:r>
      <w:proofErr w:type="spellStart"/>
      <w:r w:rsidRPr="00C364A2">
        <w:rPr>
          <w:sz w:val="24"/>
          <w:szCs w:val="24"/>
        </w:rPr>
        <w:t>Poona.Initially</w:t>
      </w:r>
      <w:proofErr w:type="spellEnd"/>
      <w:r w:rsidRPr="00C364A2">
        <w:rPr>
          <w:sz w:val="24"/>
          <w:szCs w:val="24"/>
        </w:rPr>
        <w:t xml:space="preserve">, balls of wool referred as </w:t>
      </w:r>
      <w:hyperlink r:id="rId21">
        <w:r w:rsidRPr="00C364A2">
          <w:rPr>
            <w:sz w:val="24"/>
            <w:szCs w:val="24"/>
          </w:rPr>
          <w:t>ball badminton</w:t>
        </w:r>
      </w:hyperlink>
      <w:r w:rsidRPr="00C364A2">
        <w:rPr>
          <w:sz w:val="24"/>
          <w:szCs w:val="24"/>
        </w:rPr>
        <w:t xml:space="preserve"> were preferred by the upper classes in windy or wet conditions, but ultimately the shuttlecock stuck. This game was taken by retired officers back to England where it developed and</w:t>
      </w:r>
      <w:r w:rsidRPr="00C364A2">
        <w:rPr>
          <w:sz w:val="24"/>
          <w:szCs w:val="24"/>
        </w:rPr>
        <w:t xml:space="preserve"> rules were set out.</w:t>
      </w:r>
    </w:p>
    <w:p w:rsidR="000140B6" w:rsidRPr="00C364A2" w:rsidRDefault="00C364A2">
      <w:pPr>
        <w:pStyle w:val="Heading2"/>
        <w:contextualSpacing w:val="0"/>
        <w:rPr>
          <w:sz w:val="24"/>
          <w:szCs w:val="24"/>
        </w:rPr>
      </w:pPr>
      <w:bookmarkStart w:id="2" w:name="h.lybgq3oabk" w:colFirst="0" w:colLast="0"/>
      <w:bookmarkStart w:id="3" w:name="h.v82ju9ru6xve" w:colFirst="0" w:colLast="0"/>
      <w:bookmarkEnd w:id="2"/>
      <w:bookmarkEnd w:id="3"/>
      <w:r w:rsidRPr="00C364A2">
        <w:rPr>
          <w:color w:val="FF0000"/>
          <w:sz w:val="24"/>
          <w:szCs w:val="24"/>
        </w:rPr>
        <w:t>Health Benefits of Playing Badminton</w:t>
      </w:r>
    </w:p>
    <w:p w:rsidR="000140B6" w:rsidRPr="00C364A2" w:rsidRDefault="000140B6">
      <w:pPr>
        <w:rPr>
          <w:sz w:val="24"/>
          <w:szCs w:val="24"/>
        </w:rPr>
      </w:pPr>
    </w:p>
    <w:p w:rsidR="000140B6" w:rsidRPr="00C364A2" w:rsidRDefault="00C364A2">
      <w:pPr>
        <w:rPr>
          <w:sz w:val="24"/>
          <w:szCs w:val="24"/>
        </w:rPr>
      </w:pPr>
      <w:r w:rsidRPr="00C364A2">
        <w:rPr>
          <w:sz w:val="24"/>
          <w:szCs w:val="24"/>
        </w:rPr>
        <w:t>In fact it has been found that playing badminton till you get an increase in heart rate or mild breathlessness regularly in middle age lowers the risk of death by about 23% in the subsequent 20 y</w:t>
      </w:r>
      <w:r w:rsidRPr="00C364A2">
        <w:rPr>
          <w:sz w:val="24"/>
          <w:szCs w:val="24"/>
        </w:rPr>
        <w:t>ears and improves longevity by at least 2 years. The optimal health benefits are achieved by playing badminton for at least 30 minutes a day after adequate warm up.</w:t>
      </w:r>
    </w:p>
    <w:p w:rsidR="000140B6" w:rsidRPr="00C364A2" w:rsidRDefault="00C364A2">
      <w:pPr>
        <w:rPr>
          <w:sz w:val="24"/>
          <w:szCs w:val="24"/>
        </w:rPr>
      </w:pPr>
      <w:r w:rsidRPr="00C364A2">
        <w:rPr>
          <w:sz w:val="24"/>
          <w:szCs w:val="24"/>
        </w:rPr>
        <w:t>The main health benefit is reduction of bad cholesterol and increase in good cholesterol wi</w:t>
      </w:r>
      <w:r w:rsidRPr="00C364A2">
        <w:rPr>
          <w:sz w:val="24"/>
          <w:szCs w:val="24"/>
        </w:rPr>
        <w:t>th regular badminton play. In our body, total cholesterol, triglycerides, low-density lipoproteins (LDL) and very low density lipoproteins (VLDL) are bad cholesterols and high-density lipoprotein (HDL) is the only good cholesterol.</w:t>
      </w:r>
    </w:p>
    <w:p w:rsidR="000140B6" w:rsidRPr="00C364A2" w:rsidRDefault="00C364A2">
      <w:pPr>
        <w:rPr>
          <w:sz w:val="24"/>
          <w:szCs w:val="24"/>
        </w:rPr>
      </w:pPr>
      <w:r w:rsidRPr="00C364A2">
        <w:rPr>
          <w:sz w:val="24"/>
          <w:szCs w:val="24"/>
        </w:rPr>
        <w:t>Playing badminton regula</w:t>
      </w:r>
      <w:r w:rsidRPr="00C364A2">
        <w:rPr>
          <w:sz w:val="24"/>
          <w:szCs w:val="24"/>
        </w:rPr>
        <w:t>rly increases the levels of HDL good cholesterol while decreasing the levels of bad cholesterols. As bad cholesterols decrease the size of blood vessels promoting heart attacks and strokes, reduction in their levels translates into multiple health benefits</w:t>
      </w:r>
      <w:r w:rsidRPr="00C364A2">
        <w:rPr>
          <w:sz w:val="24"/>
          <w:szCs w:val="24"/>
        </w:rPr>
        <w:t xml:space="preserve"> for the individual.</w:t>
      </w:r>
    </w:p>
    <w:p w:rsidR="000140B6" w:rsidRPr="00C364A2" w:rsidRDefault="00C364A2">
      <w:pPr>
        <w:rPr>
          <w:sz w:val="24"/>
          <w:szCs w:val="24"/>
        </w:rPr>
      </w:pPr>
      <w:r w:rsidRPr="00C364A2">
        <w:rPr>
          <w:sz w:val="24"/>
          <w:szCs w:val="24"/>
        </w:rPr>
        <w:t xml:space="preserve">Playing regular badminton conditions the body so that the basal heart rate drops a few beats per minute and blood pressure is </w:t>
      </w:r>
      <w:proofErr w:type="spellStart"/>
      <w:r w:rsidRPr="00C364A2">
        <w:rPr>
          <w:sz w:val="24"/>
          <w:szCs w:val="24"/>
        </w:rPr>
        <w:t>reduced.Both</w:t>
      </w:r>
      <w:proofErr w:type="spellEnd"/>
      <w:r w:rsidRPr="00C364A2">
        <w:rPr>
          <w:sz w:val="24"/>
          <w:szCs w:val="24"/>
        </w:rPr>
        <w:t xml:space="preserve"> these effects are helpful in hypertensive individuals. It may help them to ward off their hypert</w:t>
      </w:r>
      <w:r w:rsidRPr="00C364A2">
        <w:rPr>
          <w:sz w:val="24"/>
          <w:szCs w:val="24"/>
        </w:rPr>
        <w:t>ension without medicines and even if they are needed, only fewer amounts are required.</w:t>
      </w:r>
    </w:p>
    <w:p w:rsidR="000140B6" w:rsidRPr="00C364A2" w:rsidRDefault="00C364A2">
      <w:pPr>
        <w:rPr>
          <w:sz w:val="24"/>
          <w:szCs w:val="24"/>
        </w:rPr>
      </w:pPr>
      <w:r w:rsidRPr="00C364A2">
        <w:rPr>
          <w:sz w:val="24"/>
          <w:szCs w:val="24"/>
        </w:rPr>
        <w:t>Another particular health benefit of playing regular badminton is protection from heart disease, especially heart attacks. Playing badminton conditions and strengthens t</w:t>
      </w:r>
      <w:r w:rsidRPr="00C364A2">
        <w:rPr>
          <w:sz w:val="24"/>
          <w:szCs w:val="24"/>
        </w:rPr>
        <w:t xml:space="preserve">he heart muscle besides reducing hypertension and keeping blood vessels from clogging as we have seen earlier. Even people with pre-existing heart disease can benefit by playing badminton within their endurance levels under medical supervision and </w:t>
      </w:r>
      <w:proofErr w:type="gramStart"/>
      <w:r w:rsidRPr="00C364A2">
        <w:rPr>
          <w:sz w:val="24"/>
          <w:szCs w:val="24"/>
        </w:rPr>
        <w:t>advise</w:t>
      </w:r>
      <w:proofErr w:type="gramEnd"/>
      <w:r w:rsidRPr="00C364A2">
        <w:rPr>
          <w:sz w:val="24"/>
          <w:szCs w:val="24"/>
        </w:rPr>
        <w:t>.</w:t>
      </w:r>
    </w:p>
    <w:p w:rsidR="000140B6" w:rsidRPr="00C364A2" w:rsidRDefault="00C364A2">
      <w:pPr>
        <w:rPr>
          <w:sz w:val="24"/>
          <w:szCs w:val="24"/>
        </w:rPr>
      </w:pPr>
      <w:r w:rsidRPr="00C364A2">
        <w:rPr>
          <w:sz w:val="24"/>
          <w:szCs w:val="24"/>
        </w:rPr>
        <w:t>Regular indulgence in badminton helps overweight people to reduce their weight and attain optimal weight for their height and age. This effect is due to the excess calories burnt during playing badminton which prevents them from accumulating as fat and inc</w:t>
      </w:r>
      <w:r w:rsidRPr="00C364A2">
        <w:rPr>
          <w:sz w:val="24"/>
          <w:szCs w:val="24"/>
        </w:rPr>
        <w:t>reasing the individual's weight.</w:t>
      </w:r>
    </w:p>
    <w:p w:rsidR="000140B6" w:rsidRPr="00C364A2" w:rsidRDefault="00C364A2">
      <w:pPr>
        <w:rPr>
          <w:sz w:val="24"/>
          <w:szCs w:val="24"/>
        </w:rPr>
      </w:pPr>
      <w:r w:rsidRPr="00C364A2">
        <w:rPr>
          <w:sz w:val="24"/>
          <w:szCs w:val="24"/>
        </w:rPr>
        <w:t>Moreover, the existing fat deposits are also mobilized to produce energy while playing badminton. But for achieving optimal weight loss, it has to be combined with diet modification as well.</w:t>
      </w:r>
    </w:p>
    <w:p w:rsidR="000140B6" w:rsidRPr="00C364A2" w:rsidRDefault="00C364A2">
      <w:pPr>
        <w:rPr>
          <w:sz w:val="24"/>
          <w:szCs w:val="24"/>
        </w:rPr>
      </w:pPr>
      <w:r w:rsidRPr="00C364A2">
        <w:rPr>
          <w:sz w:val="24"/>
          <w:szCs w:val="24"/>
        </w:rPr>
        <w:t>Osteoporosis is a troublesome pr</w:t>
      </w:r>
      <w:r w:rsidRPr="00C364A2">
        <w:rPr>
          <w:sz w:val="24"/>
          <w:szCs w:val="24"/>
        </w:rPr>
        <w:t xml:space="preserve">oblem especially in the elderly and women after menopause. It occurs because the bones </w:t>
      </w:r>
      <w:proofErr w:type="spellStart"/>
      <w:r w:rsidRPr="00C364A2">
        <w:rPr>
          <w:sz w:val="24"/>
          <w:szCs w:val="24"/>
        </w:rPr>
        <w:t>loose</w:t>
      </w:r>
      <w:proofErr w:type="spellEnd"/>
      <w:r w:rsidRPr="00C364A2">
        <w:rPr>
          <w:sz w:val="24"/>
          <w:szCs w:val="24"/>
        </w:rPr>
        <w:t xml:space="preserve"> their density due to complex interactions between the body hormones, bone forming and bone dissolving cells. Individuals with osteoporosis can easily sustain fract</w:t>
      </w:r>
      <w:r w:rsidRPr="00C364A2">
        <w:rPr>
          <w:sz w:val="24"/>
          <w:szCs w:val="24"/>
        </w:rPr>
        <w:t>ures because of reduced bone strength to withstand stress and injury.</w:t>
      </w:r>
    </w:p>
    <w:p w:rsidR="000140B6" w:rsidRPr="00C364A2" w:rsidRDefault="00C364A2">
      <w:pPr>
        <w:rPr>
          <w:sz w:val="24"/>
          <w:szCs w:val="24"/>
        </w:rPr>
      </w:pPr>
      <w:r w:rsidRPr="00C364A2">
        <w:rPr>
          <w:sz w:val="24"/>
          <w:szCs w:val="24"/>
        </w:rPr>
        <w:t>Osteoporosis can be prevented or delayed by regularly playing badminton, as physical activity is one major factor that prevents osteoporosis, irrespective of the age and sex of the indiv</w:t>
      </w:r>
      <w:r w:rsidRPr="00C364A2">
        <w:rPr>
          <w:sz w:val="24"/>
          <w:szCs w:val="24"/>
        </w:rPr>
        <w:t>idual. Playing badminton promotes the activity of the bone forming cells and help in the assimilation of calcium in the bone matrix, thereby strengthening it.</w:t>
      </w:r>
    </w:p>
    <w:p w:rsidR="000140B6" w:rsidRPr="00C364A2" w:rsidRDefault="000140B6">
      <w:pPr>
        <w:rPr>
          <w:sz w:val="24"/>
          <w:szCs w:val="24"/>
        </w:rPr>
      </w:pPr>
    </w:p>
    <w:p w:rsidR="000140B6" w:rsidRPr="00C364A2" w:rsidRDefault="00C364A2">
      <w:pPr>
        <w:rPr>
          <w:sz w:val="24"/>
          <w:szCs w:val="24"/>
        </w:rPr>
      </w:pPr>
      <w:r w:rsidRPr="00C364A2">
        <w:rPr>
          <w:sz w:val="24"/>
          <w:szCs w:val="24"/>
        </w:rPr>
        <w:t>Additional health benefit of playing regular badminton is reduced incidence of cancers like canc</w:t>
      </w:r>
      <w:r w:rsidRPr="00C364A2">
        <w:rPr>
          <w:sz w:val="24"/>
          <w:szCs w:val="24"/>
        </w:rPr>
        <w:t>er of the large bowel and cancer of breast.</w:t>
      </w:r>
    </w:p>
    <w:p w:rsidR="000140B6" w:rsidRPr="00C364A2" w:rsidRDefault="00C364A2">
      <w:pPr>
        <w:rPr>
          <w:sz w:val="24"/>
          <w:szCs w:val="24"/>
        </w:rPr>
      </w:pPr>
      <w:r w:rsidRPr="00C364A2">
        <w:rPr>
          <w:sz w:val="24"/>
          <w:szCs w:val="24"/>
        </w:rPr>
        <w:t>Finally, playing badminton keeps you feeling well, strong, motivated, enthusiastic and young. It helps to ward off depression, anxiety, stress and increase self-esteem. It also helps in enjoying a better sleep in</w:t>
      </w:r>
      <w:r w:rsidRPr="00C364A2">
        <w:rPr>
          <w:sz w:val="24"/>
          <w:szCs w:val="24"/>
        </w:rPr>
        <w:t xml:space="preserve"> the night, thereby minimizing the incidence of pre-existing illnesses getting aggravated due to lack of sleep.</w:t>
      </w:r>
    </w:p>
    <w:p w:rsidR="000140B6" w:rsidRPr="00C364A2" w:rsidRDefault="000140B6">
      <w:pPr>
        <w:rPr>
          <w:sz w:val="24"/>
          <w:szCs w:val="24"/>
        </w:rPr>
      </w:pPr>
    </w:p>
    <w:p w:rsidR="000140B6" w:rsidRPr="00C364A2" w:rsidRDefault="00C364A2">
      <w:pPr>
        <w:rPr>
          <w:sz w:val="24"/>
          <w:szCs w:val="24"/>
        </w:rPr>
      </w:pPr>
      <w:r w:rsidRPr="00C364A2">
        <w:rPr>
          <w:color w:val="FF0000"/>
          <w:sz w:val="24"/>
          <w:szCs w:val="24"/>
        </w:rPr>
        <w:t xml:space="preserve">Plan: </w:t>
      </w:r>
    </w:p>
    <w:p w:rsidR="000140B6" w:rsidRPr="00C364A2" w:rsidRDefault="000140B6">
      <w:pPr>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40B6" w:rsidRPr="00C364A2">
        <w:tc>
          <w:tcPr>
            <w:tcW w:w="9360" w:type="dxa"/>
            <w:tcMar>
              <w:top w:w="100" w:type="dxa"/>
              <w:left w:w="100" w:type="dxa"/>
              <w:bottom w:w="100" w:type="dxa"/>
              <w:right w:w="100" w:type="dxa"/>
            </w:tcMar>
          </w:tcPr>
          <w:p w:rsidR="000140B6" w:rsidRPr="00C364A2" w:rsidRDefault="00C364A2">
            <w:pPr>
              <w:widowControl w:val="0"/>
              <w:spacing w:line="240" w:lineRule="auto"/>
              <w:rPr>
                <w:sz w:val="24"/>
                <w:szCs w:val="24"/>
              </w:rPr>
            </w:pPr>
            <w:proofErr w:type="spellStart"/>
            <w:r w:rsidRPr="00C364A2">
              <w:rPr>
                <w:color w:val="FF0000"/>
                <w:sz w:val="24"/>
                <w:szCs w:val="24"/>
              </w:rPr>
              <w:t>Monday:Teach</w:t>
            </w:r>
            <w:proofErr w:type="spellEnd"/>
            <w:r w:rsidRPr="00C364A2">
              <w:rPr>
                <w:color w:val="FF0000"/>
                <w:sz w:val="24"/>
                <w:szCs w:val="24"/>
              </w:rPr>
              <w:t xml:space="preserve"> them how to serve(single and double)and let them serve ten times, and teach some skill, where is the area we </w:t>
            </w:r>
            <w:r w:rsidRPr="00C364A2">
              <w:rPr>
                <w:color w:val="FF0000"/>
                <w:sz w:val="24"/>
                <w:szCs w:val="24"/>
              </w:rPr>
              <w:t xml:space="preserve">can play in single , then they can play </w:t>
            </w:r>
            <w:proofErr w:type="spellStart"/>
            <w:r w:rsidRPr="00C364A2">
              <w:rPr>
                <w:color w:val="FF0000"/>
                <w:sz w:val="24"/>
                <w:szCs w:val="24"/>
              </w:rPr>
              <w:t>what ever</w:t>
            </w:r>
            <w:proofErr w:type="spellEnd"/>
            <w:r w:rsidRPr="00C364A2">
              <w:rPr>
                <w:color w:val="FF0000"/>
                <w:sz w:val="24"/>
                <w:szCs w:val="24"/>
              </w:rPr>
              <w:t xml:space="preserve"> they want(with badminton)</w:t>
            </w:r>
          </w:p>
        </w:tc>
      </w:tr>
      <w:tr w:rsidR="000140B6" w:rsidRPr="00C364A2">
        <w:tc>
          <w:tcPr>
            <w:tcW w:w="9360" w:type="dxa"/>
            <w:tcMar>
              <w:top w:w="100" w:type="dxa"/>
              <w:left w:w="100" w:type="dxa"/>
              <w:bottom w:w="100" w:type="dxa"/>
              <w:right w:w="100" w:type="dxa"/>
            </w:tcMar>
          </w:tcPr>
          <w:p w:rsidR="000140B6" w:rsidRPr="00C364A2" w:rsidRDefault="00C364A2">
            <w:pPr>
              <w:widowControl w:val="0"/>
              <w:spacing w:line="240" w:lineRule="auto"/>
              <w:rPr>
                <w:sz w:val="24"/>
                <w:szCs w:val="24"/>
              </w:rPr>
            </w:pPr>
            <w:proofErr w:type="spellStart"/>
            <w:r w:rsidRPr="00C364A2">
              <w:rPr>
                <w:color w:val="FF0000"/>
                <w:sz w:val="24"/>
                <w:szCs w:val="24"/>
              </w:rPr>
              <w:t>Tuesday</w:t>
            </w:r>
            <w:proofErr w:type="gramStart"/>
            <w:r w:rsidRPr="00C364A2">
              <w:rPr>
                <w:color w:val="FF0000"/>
                <w:sz w:val="24"/>
                <w:szCs w:val="24"/>
              </w:rPr>
              <w:t>:I</w:t>
            </w:r>
            <w:proofErr w:type="spellEnd"/>
            <w:proofErr w:type="gramEnd"/>
            <w:r w:rsidRPr="00C364A2">
              <w:rPr>
                <w:color w:val="FF0000"/>
                <w:sz w:val="24"/>
                <w:szCs w:val="24"/>
              </w:rPr>
              <w:t xml:space="preserve"> don`t know how to say it but just some basic action. (I will tell you tomorrow)</w:t>
            </w:r>
          </w:p>
        </w:tc>
      </w:tr>
      <w:tr w:rsidR="000140B6" w:rsidRPr="00C364A2">
        <w:tc>
          <w:tcPr>
            <w:tcW w:w="9360" w:type="dxa"/>
            <w:tcMar>
              <w:top w:w="100" w:type="dxa"/>
              <w:left w:w="100" w:type="dxa"/>
              <w:bottom w:w="100" w:type="dxa"/>
              <w:right w:w="100" w:type="dxa"/>
            </w:tcMar>
          </w:tcPr>
          <w:p w:rsidR="000140B6" w:rsidRPr="00C364A2" w:rsidRDefault="00C364A2">
            <w:pPr>
              <w:widowControl w:val="0"/>
              <w:spacing w:line="240" w:lineRule="auto"/>
              <w:rPr>
                <w:sz w:val="24"/>
                <w:szCs w:val="24"/>
              </w:rPr>
            </w:pPr>
            <w:proofErr w:type="spellStart"/>
            <w:r w:rsidRPr="00C364A2">
              <w:rPr>
                <w:color w:val="FF0000"/>
                <w:sz w:val="24"/>
                <w:szCs w:val="24"/>
              </w:rPr>
              <w:t>Wednesday:same</w:t>
            </w:r>
            <w:proofErr w:type="spellEnd"/>
          </w:p>
        </w:tc>
      </w:tr>
      <w:tr w:rsidR="000140B6" w:rsidRPr="00C364A2">
        <w:tc>
          <w:tcPr>
            <w:tcW w:w="9360" w:type="dxa"/>
            <w:tcMar>
              <w:top w:w="100" w:type="dxa"/>
              <w:left w:w="100" w:type="dxa"/>
              <w:bottom w:w="100" w:type="dxa"/>
              <w:right w:w="100" w:type="dxa"/>
            </w:tcMar>
          </w:tcPr>
          <w:p w:rsidR="000140B6" w:rsidRPr="00C364A2" w:rsidRDefault="00C364A2">
            <w:pPr>
              <w:widowControl w:val="0"/>
              <w:spacing w:line="240" w:lineRule="auto"/>
              <w:rPr>
                <w:sz w:val="24"/>
                <w:szCs w:val="24"/>
              </w:rPr>
            </w:pPr>
            <w:r w:rsidRPr="00C364A2">
              <w:rPr>
                <w:color w:val="FF0000"/>
                <w:sz w:val="24"/>
                <w:szCs w:val="24"/>
              </w:rPr>
              <w:t xml:space="preserve">Thursday: play single for 21 </w:t>
            </w:r>
            <w:proofErr w:type="gramStart"/>
            <w:r w:rsidRPr="00C364A2">
              <w:rPr>
                <w:color w:val="FF0000"/>
                <w:sz w:val="24"/>
                <w:szCs w:val="24"/>
              </w:rPr>
              <w:t>points(</w:t>
            </w:r>
            <w:proofErr w:type="gramEnd"/>
            <w:r w:rsidRPr="00C364A2">
              <w:rPr>
                <w:color w:val="FF0000"/>
                <w:sz w:val="24"/>
                <w:szCs w:val="24"/>
              </w:rPr>
              <w:t xml:space="preserve">once)and then change, after whole of us play with each other, they can play. </w:t>
            </w:r>
          </w:p>
        </w:tc>
      </w:tr>
      <w:tr w:rsidR="000140B6" w:rsidRPr="00C364A2">
        <w:tc>
          <w:tcPr>
            <w:tcW w:w="9360" w:type="dxa"/>
            <w:tcMar>
              <w:top w:w="100" w:type="dxa"/>
              <w:left w:w="100" w:type="dxa"/>
              <w:bottom w:w="100" w:type="dxa"/>
              <w:right w:w="100" w:type="dxa"/>
            </w:tcMar>
          </w:tcPr>
          <w:p w:rsidR="000140B6" w:rsidRPr="00C364A2" w:rsidRDefault="00C364A2">
            <w:pPr>
              <w:widowControl w:val="0"/>
              <w:spacing w:line="240" w:lineRule="auto"/>
              <w:rPr>
                <w:sz w:val="24"/>
                <w:szCs w:val="24"/>
              </w:rPr>
            </w:pPr>
            <w:proofErr w:type="spellStart"/>
            <w:r w:rsidRPr="00C364A2">
              <w:rPr>
                <w:color w:val="FF0000"/>
                <w:sz w:val="24"/>
                <w:szCs w:val="24"/>
              </w:rPr>
              <w:t>Friday</w:t>
            </w:r>
            <w:proofErr w:type="gramStart"/>
            <w:r w:rsidRPr="00C364A2">
              <w:rPr>
                <w:color w:val="FF0000"/>
                <w:sz w:val="24"/>
                <w:szCs w:val="24"/>
              </w:rPr>
              <w:t>:play</w:t>
            </w:r>
            <w:proofErr w:type="spellEnd"/>
            <w:proofErr w:type="gramEnd"/>
            <w:r w:rsidRPr="00C364A2">
              <w:rPr>
                <w:color w:val="FF0000"/>
                <w:sz w:val="24"/>
                <w:szCs w:val="24"/>
              </w:rPr>
              <w:t xml:space="preserve"> double(three group)with other group, then play!</w:t>
            </w:r>
          </w:p>
        </w:tc>
      </w:tr>
    </w:tbl>
    <w:p w:rsidR="000140B6" w:rsidRPr="00C364A2" w:rsidRDefault="000140B6">
      <w:pPr>
        <w:rPr>
          <w:sz w:val="24"/>
          <w:szCs w:val="24"/>
        </w:rPr>
      </w:pPr>
    </w:p>
    <w:p w:rsidR="000140B6" w:rsidRPr="00C364A2" w:rsidRDefault="00C364A2">
      <w:pPr>
        <w:rPr>
          <w:sz w:val="24"/>
          <w:szCs w:val="24"/>
        </w:rPr>
      </w:pPr>
      <w:r w:rsidRPr="00C364A2">
        <w:rPr>
          <w:color w:val="FF0000"/>
          <w:sz w:val="24"/>
          <w:szCs w:val="24"/>
        </w:rPr>
        <w:t>1hour 20nminutes</w:t>
      </w:r>
    </w:p>
    <w:p w:rsidR="000140B6" w:rsidRPr="00C364A2" w:rsidRDefault="00C364A2">
      <w:pPr>
        <w:rPr>
          <w:sz w:val="24"/>
          <w:szCs w:val="24"/>
        </w:rPr>
      </w:pPr>
      <w:r w:rsidRPr="00C364A2">
        <w:rPr>
          <w:color w:val="FF0000"/>
          <w:sz w:val="24"/>
          <w:szCs w:val="24"/>
        </w:rPr>
        <w:t xml:space="preserve">0~10play any </w:t>
      </w:r>
      <w:proofErr w:type="gramStart"/>
      <w:r w:rsidRPr="00C364A2">
        <w:rPr>
          <w:color w:val="FF0000"/>
          <w:sz w:val="24"/>
          <w:szCs w:val="24"/>
        </w:rPr>
        <w:t>sports(</w:t>
      </w:r>
      <w:proofErr w:type="gramEnd"/>
      <w:r w:rsidRPr="00C364A2">
        <w:rPr>
          <w:color w:val="FF0000"/>
          <w:sz w:val="24"/>
          <w:szCs w:val="24"/>
        </w:rPr>
        <w:t>basketball)</w:t>
      </w:r>
    </w:p>
    <w:p w:rsidR="000140B6" w:rsidRPr="00C364A2" w:rsidRDefault="00C364A2">
      <w:pPr>
        <w:rPr>
          <w:sz w:val="24"/>
          <w:szCs w:val="24"/>
        </w:rPr>
      </w:pPr>
      <w:r w:rsidRPr="00C364A2">
        <w:rPr>
          <w:color w:val="FF0000"/>
          <w:sz w:val="24"/>
          <w:szCs w:val="24"/>
        </w:rPr>
        <w:t>10~15prepare net</w:t>
      </w:r>
    </w:p>
    <w:p w:rsidR="000140B6" w:rsidRPr="00C364A2" w:rsidRDefault="00C364A2">
      <w:pPr>
        <w:rPr>
          <w:sz w:val="24"/>
          <w:szCs w:val="24"/>
        </w:rPr>
      </w:pPr>
      <w:r w:rsidRPr="00C364A2">
        <w:rPr>
          <w:color w:val="FF0000"/>
          <w:sz w:val="24"/>
          <w:szCs w:val="24"/>
        </w:rPr>
        <w:t>15~25 teac</w:t>
      </w:r>
      <w:r w:rsidRPr="00C364A2">
        <w:rPr>
          <w:color w:val="FF0000"/>
          <w:sz w:val="24"/>
          <w:szCs w:val="24"/>
        </w:rPr>
        <w:t xml:space="preserve">h </w:t>
      </w:r>
    </w:p>
    <w:p w:rsidR="000140B6" w:rsidRPr="00C364A2" w:rsidRDefault="00C364A2">
      <w:pPr>
        <w:rPr>
          <w:sz w:val="24"/>
          <w:szCs w:val="24"/>
        </w:rPr>
      </w:pPr>
      <w:r w:rsidRPr="00C364A2">
        <w:rPr>
          <w:color w:val="FF0000"/>
          <w:sz w:val="24"/>
          <w:szCs w:val="24"/>
        </w:rPr>
        <w:t>25~30 let them serve ten times</w:t>
      </w:r>
    </w:p>
    <w:p w:rsidR="000140B6" w:rsidRPr="00C364A2" w:rsidRDefault="00C364A2">
      <w:pPr>
        <w:rPr>
          <w:sz w:val="24"/>
          <w:szCs w:val="24"/>
        </w:rPr>
      </w:pPr>
      <w:r w:rsidRPr="00C364A2">
        <w:rPr>
          <w:color w:val="FF0000"/>
          <w:sz w:val="24"/>
          <w:szCs w:val="24"/>
        </w:rPr>
        <w:t>30~40 teach some skill</w:t>
      </w:r>
      <w:bookmarkStart w:id="4" w:name="_GoBack"/>
      <w:bookmarkEnd w:id="4"/>
    </w:p>
    <w:sectPr w:rsidR="000140B6" w:rsidRPr="00C364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D55DC"/>
    <w:multiLevelType w:val="multilevel"/>
    <w:tmpl w:val="2500E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B6"/>
    <w:rsid w:val="000140B6"/>
    <w:rsid w:val="00C3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6682D-95CF-4177-97F7-8575289E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hyperlink" Target="http://en.wikipedia.org/wiki/Tamil_Nadu" TargetMode="External"/><Relationship Id="rId3" Type="http://schemas.openxmlformats.org/officeDocument/2006/relationships/settings" Target="settings.xml"/><Relationship Id="rId21" Type="http://schemas.openxmlformats.org/officeDocument/2006/relationships/hyperlink" Target="http://en.wikipedia.org/wiki/Ball_badminton"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en.wikipedia.org/wiki/Ball_badminton" TargetMode="External"/><Relationship Id="rId2" Type="http://schemas.openxmlformats.org/officeDocument/2006/relationships/styles" Target="styles.xml"/><Relationship Id="rId16" Type="http://schemas.openxmlformats.org/officeDocument/2006/relationships/hyperlink" Target="http://en.wikipedia.org/wiki/Battledore_and_shuttlecock" TargetMode="External"/><Relationship Id="rId20" Type="http://schemas.openxmlformats.org/officeDocument/2006/relationships/hyperlink" Target="http://en.wikipedia.org/wiki/Pune"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hyperlink" Target="http://en.wikipedia.org/wiki/British_India" TargetMode="External"/><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hyperlink" Target="http://en.wikipedia.org/wiki/Hanetsuki"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bwfbadminton.org/page.aspx?id=149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Greater Vancouver Christian School Association</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Chung</dc:creator>
  <cp:lastModifiedBy>Henry Chung</cp:lastModifiedBy>
  <cp:revision>2</cp:revision>
  <dcterms:created xsi:type="dcterms:W3CDTF">2015-02-26T18:12:00Z</dcterms:created>
  <dcterms:modified xsi:type="dcterms:W3CDTF">2015-02-26T18:12:00Z</dcterms:modified>
</cp:coreProperties>
</file>